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77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06A">
        <w:rPr>
          <w:rFonts w:ascii="Times New Roman" w:hAnsi="Times New Roman" w:cs="Times New Roman"/>
          <w:sz w:val="28"/>
          <w:szCs w:val="28"/>
        </w:rPr>
        <w:t>Конструкт педагогического мероприятия.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«Год Единства народов России»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«Знакомство с традиционными народными играми народов России и формирование основ толерантности, и уважение к культуре других этносов»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патриотизма, межнациональной терпимости и уважение к традициям многонациональной России средствами народной игровой культуры.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различными видами традиционных национальных настольных игр России.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расширению кругозора и углублению представлений о многообразии российских культур.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интерес к изучению истории своей страны.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интеллектуальные качества (мышление, память, речь), мелкую моторику и социальные компетенции (коммуникабельность, уважение правил)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ценности: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ценностного отношения к этническому разнообразию.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важности сохранения традиций и народного искусства.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к другим культурам и воспитание чувства гордости за свою страну.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мероприятия.</w:t>
      </w:r>
    </w:p>
    <w:p w:rsid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:rsidR="00BE5B34" w:rsidRDefault="00BE5B34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собираются вокруг стола (можно на ковре), рассаживаются полукругом лицом к ведущему. Ведущий приветствует и предлагает поиграть вместе, подчеркивая важность взаимопонимания и дружбы между разными народами нашей большой Родины.</w:t>
      </w:r>
    </w:p>
    <w:p w:rsidR="00BE5B34" w:rsidRDefault="00BE5B34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BE5B34" w:rsidRDefault="00BE5B34" w:rsidP="00BE5B3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традиционной</w:t>
      </w:r>
      <w:r w:rsidR="00B23B91">
        <w:rPr>
          <w:rFonts w:ascii="Times New Roman" w:hAnsi="Times New Roman" w:cs="Times New Roman"/>
          <w:sz w:val="28"/>
          <w:szCs w:val="28"/>
        </w:rPr>
        <w:t xml:space="preserve"> русской</w:t>
      </w:r>
      <w:r>
        <w:rPr>
          <w:rFonts w:ascii="Times New Roman" w:hAnsi="Times New Roman" w:cs="Times New Roman"/>
          <w:sz w:val="28"/>
          <w:szCs w:val="28"/>
        </w:rPr>
        <w:t xml:space="preserve"> игрой «Пуговки». Ведущий рассказывает историю происхождения игры «Пуговки», демонстрируя элементы инвентаря и объясняет правила. Далее дети пробуют сыграть сами, организовываясь небольшими командами</w:t>
      </w:r>
    </w:p>
    <w:p w:rsidR="00BE5B34" w:rsidRDefault="00BE5B34" w:rsidP="00BE5B3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этап: освоение счета до 5, выкладывание предметов ровно на поверхности (ориентация в пространстве), бросание большой пуговицы- координация движений руки и глазомера.</w:t>
      </w:r>
    </w:p>
    <w:p w:rsidR="00B23B91" w:rsidRDefault="00B23B91" w:rsidP="00BE5B3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Путешествие по играм народов России. </w:t>
      </w:r>
    </w:p>
    <w:p w:rsidR="00BE5B34" w:rsidRDefault="00B23B91" w:rsidP="00B23B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«Камешки» (казачья игра). Детям рассказывается история происхождения. Предлагается поиграть. Детали </w:t>
      </w:r>
      <w:r w:rsidR="00D451FD">
        <w:rPr>
          <w:rFonts w:ascii="Times New Roman" w:hAnsi="Times New Roman" w:cs="Times New Roman"/>
          <w:sz w:val="28"/>
          <w:szCs w:val="28"/>
        </w:rPr>
        <w:t>выкладываются на ровную поверхность</w:t>
      </w:r>
      <w:r>
        <w:rPr>
          <w:rFonts w:ascii="Times New Roman" w:hAnsi="Times New Roman" w:cs="Times New Roman"/>
          <w:sz w:val="28"/>
          <w:szCs w:val="28"/>
        </w:rPr>
        <w:t>. Объясняются правила вытаскивания деталей.</w:t>
      </w:r>
    </w:p>
    <w:p w:rsidR="00B23B91" w:rsidRDefault="00B23B91" w:rsidP="00B23B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(татарская игра). Объясняем пр</w:t>
      </w:r>
      <w:r w:rsidR="00D451FD">
        <w:rPr>
          <w:rFonts w:ascii="Times New Roman" w:hAnsi="Times New Roman" w:cs="Times New Roman"/>
          <w:sz w:val="28"/>
          <w:szCs w:val="28"/>
        </w:rPr>
        <w:t>авила, демонстрация игрового материала.</w:t>
      </w:r>
    </w:p>
    <w:p w:rsidR="00D451FD" w:rsidRDefault="00D451FD" w:rsidP="00B23B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«Палочки» (якутская игра)</w:t>
      </w:r>
    </w:p>
    <w:p w:rsidR="00B23B91" w:rsidRDefault="00B23B91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D451FD">
        <w:rPr>
          <w:rFonts w:ascii="Times New Roman" w:hAnsi="Times New Roman" w:cs="Times New Roman"/>
          <w:sz w:val="28"/>
          <w:szCs w:val="28"/>
        </w:rPr>
        <w:t xml:space="preserve"> расширение представления о культурных особенностях различных регионов России, понимание взаимосвязанности традиций разных народов,</w:t>
      </w:r>
      <w:r>
        <w:rPr>
          <w:rFonts w:ascii="Times New Roman" w:hAnsi="Times New Roman" w:cs="Times New Roman"/>
          <w:sz w:val="28"/>
          <w:szCs w:val="28"/>
        </w:rPr>
        <w:t xml:space="preserve"> развитие мелкой </w:t>
      </w:r>
      <w:r w:rsidR="00D451FD">
        <w:rPr>
          <w:rFonts w:ascii="Times New Roman" w:hAnsi="Times New Roman" w:cs="Times New Roman"/>
          <w:sz w:val="28"/>
          <w:szCs w:val="28"/>
        </w:rPr>
        <w:t>моторики</w:t>
      </w:r>
      <w:r>
        <w:rPr>
          <w:rFonts w:ascii="Times New Roman" w:hAnsi="Times New Roman" w:cs="Times New Roman"/>
          <w:sz w:val="28"/>
          <w:szCs w:val="28"/>
        </w:rPr>
        <w:t xml:space="preserve">, ловкость, внимание, счет в пределах 5, </w:t>
      </w:r>
      <w:r w:rsidR="00D451FD">
        <w:rPr>
          <w:rFonts w:ascii="Times New Roman" w:hAnsi="Times New Roman" w:cs="Times New Roman"/>
          <w:sz w:val="28"/>
          <w:szCs w:val="28"/>
        </w:rPr>
        <w:t xml:space="preserve">«больше», «меньше», «равно», </w:t>
      </w:r>
      <w:r>
        <w:rPr>
          <w:rFonts w:ascii="Times New Roman" w:hAnsi="Times New Roman" w:cs="Times New Roman"/>
          <w:sz w:val="28"/>
          <w:szCs w:val="28"/>
        </w:rPr>
        <w:t xml:space="preserve">закрепление и узнавание </w:t>
      </w:r>
      <w:r w:rsidR="00D451FD">
        <w:rPr>
          <w:rFonts w:ascii="Times New Roman" w:hAnsi="Times New Roman" w:cs="Times New Roman"/>
          <w:sz w:val="28"/>
          <w:szCs w:val="28"/>
        </w:rPr>
        <w:t>основной цветовой палитры</w:t>
      </w:r>
      <w:r>
        <w:rPr>
          <w:rFonts w:ascii="Times New Roman" w:hAnsi="Times New Roman" w:cs="Times New Roman"/>
          <w:sz w:val="28"/>
          <w:szCs w:val="28"/>
        </w:rPr>
        <w:t xml:space="preserve"> (желтый, красный, зеленый, синий)</w:t>
      </w:r>
      <w:r w:rsidR="00D451FD">
        <w:rPr>
          <w:rFonts w:ascii="Times New Roman" w:hAnsi="Times New Roman" w:cs="Times New Roman"/>
          <w:sz w:val="28"/>
          <w:szCs w:val="28"/>
        </w:rPr>
        <w:t>.</w:t>
      </w:r>
    </w:p>
    <w:p w:rsidR="00D451FD" w:rsidRDefault="00D451FD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Завершающий этап</w:t>
      </w:r>
    </w:p>
    <w:p w:rsidR="00D451FD" w:rsidRDefault="00D451FD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занятия проводится в форме рефлексии: дети делятся впечатлениями, рассказывая, какая игра понравилась больше всего и </w:t>
      </w:r>
      <w:r>
        <w:rPr>
          <w:rFonts w:ascii="Times New Roman" w:hAnsi="Times New Roman" w:cs="Times New Roman"/>
          <w:sz w:val="28"/>
          <w:szCs w:val="28"/>
        </w:rPr>
        <w:lastRenderedPageBreak/>
        <w:t>почему. Затем педагог подчеркивает значение дружбы и согласия, которым мы обязаны великому единству народов нашей страны.</w:t>
      </w:r>
    </w:p>
    <w:p w:rsidR="00D451FD" w:rsidRDefault="00D451FD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 результат</w:t>
      </w:r>
    </w:p>
    <w:p w:rsidR="00D451FD" w:rsidRDefault="00D451FD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сможет:</w:t>
      </w:r>
    </w:p>
    <w:p w:rsidR="00D451FD" w:rsidRDefault="00D451FD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традиционные народные игры нескольких народов России. Самостоятельно играть в одну-две национальные игры.</w:t>
      </w:r>
    </w:p>
    <w:p w:rsidR="00D451FD" w:rsidRDefault="00D451FD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заинтересованность желание изучать культуру разных народов.</w:t>
      </w:r>
    </w:p>
    <w:p w:rsidR="00D451FD" w:rsidRDefault="00D451FD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доброжелательность и уважение к своим сверстникам независимо от национальности.</w:t>
      </w:r>
    </w:p>
    <w:p w:rsidR="006A433B" w:rsidRDefault="006A433B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</w:t>
      </w:r>
    </w:p>
    <w:p w:rsidR="006A433B" w:rsidRDefault="006A433B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 для игр (разноцветные камушки, палочки, пуговицы, разноцветные шарики, ластик, ленты)</w:t>
      </w:r>
    </w:p>
    <w:p w:rsidR="006A433B" w:rsidRDefault="006A433B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Иллюстрационные матер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иалы с изображением представителей разных народов России, фотографии игрушек и настольных игр.</w:t>
      </w:r>
    </w:p>
    <w:p w:rsidR="006A433B" w:rsidRPr="00B23B91" w:rsidRDefault="006A433B" w:rsidP="00B23B9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занятие направлено на комплексную подготовку ребенка к жизни в условиях полиэтнической среды, укрепляя чувство принадлежности к общей Родине и формируя дружелюбное и открытое отношение к людям разных национальностей.</w:t>
      </w:r>
    </w:p>
    <w:p w:rsidR="00F9406A" w:rsidRPr="00F9406A" w:rsidRDefault="00F9406A" w:rsidP="00F94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9406A" w:rsidRPr="00F9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65265"/>
    <w:multiLevelType w:val="hybridMultilevel"/>
    <w:tmpl w:val="7010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6A"/>
    <w:rsid w:val="00170727"/>
    <w:rsid w:val="006A433B"/>
    <w:rsid w:val="00B23B91"/>
    <w:rsid w:val="00BA0783"/>
    <w:rsid w:val="00BE5B34"/>
    <w:rsid w:val="00D451FD"/>
    <w:rsid w:val="00F9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8BF0"/>
  <w15:chartTrackingRefBased/>
  <w15:docId w15:val="{D95B0333-EE6D-4BDF-931C-354D8F83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387</Words>
  <Characters>2960</Characters>
  <Application>Microsoft Office Word</Application>
  <DocSecurity>0</DocSecurity>
  <Lines>70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2026-01-28T07:36:00Z</dcterms:created>
  <dcterms:modified xsi:type="dcterms:W3CDTF">2026-01-28T08:24:00Z</dcterms:modified>
</cp:coreProperties>
</file>