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D" w:rsidRDefault="00216B45" w:rsidP="00216B45">
      <w:pPr>
        <w:shd w:val="clear" w:color="auto" w:fill="FFFFFF"/>
        <w:spacing w:before="105" w:after="75" w:line="315" w:lineRule="atLeast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216B45">
        <w:rPr>
          <w:rFonts w:eastAsia="Times New Roman" w:cs="Times New Roman"/>
          <w:b/>
          <w:bCs/>
          <w:szCs w:val="28"/>
          <w:lang w:eastAsia="ru-RU"/>
        </w:rPr>
        <w:t>ИГРЫ СЕРИИ «</w:t>
      </w:r>
      <w:r>
        <w:rPr>
          <w:rFonts w:eastAsia="Times New Roman" w:cs="Times New Roman"/>
          <w:b/>
          <w:bCs/>
          <w:szCs w:val="28"/>
          <w:lang w:eastAsia="ru-RU"/>
        </w:rPr>
        <w:t>ДОБРОЕ</w:t>
      </w:r>
      <w:r w:rsidRPr="00216B45">
        <w:rPr>
          <w:rFonts w:eastAsia="Times New Roman" w:cs="Times New Roman"/>
          <w:b/>
          <w:bCs/>
          <w:szCs w:val="28"/>
          <w:lang w:eastAsia="ru-RU"/>
        </w:rPr>
        <w:t xml:space="preserve"> СОЛНЫШКО»</w:t>
      </w:r>
    </w:p>
    <w:p w:rsidR="00216B45" w:rsidRPr="00216B45" w:rsidRDefault="00216B45" w:rsidP="00216B45">
      <w:pPr>
        <w:shd w:val="clear" w:color="auto" w:fill="FFFFFF"/>
        <w:spacing w:before="105" w:after="75" w:line="315" w:lineRule="atLeast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DE595D" w:rsidRPr="00216B45" w:rsidRDefault="00DE595D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lang w:eastAsia="ru-RU"/>
        </w:rPr>
      </w:pPr>
      <w:r w:rsidRPr="00216B4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Описание работы</w:t>
      </w:r>
      <w:r w:rsidRPr="00216B45">
        <w:rPr>
          <w:rFonts w:eastAsia="Times New Roman" w:cs="Times New Roman"/>
          <w:szCs w:val="28"/>
          <w:lang w:eastAsia="ru-RU"/>
        </w:rPr>
        <w:t>: В общении между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Поэтому одна из задач в работе педагога является формирование гуманных межличностных отношений между старшими дошкольниками и установление позитивного микроклимата в группе. Установить положительные, уважительные взаимоотношения, между детьми в группе помогут целенаправленные игры, ритуалы с применением игрушек</w:t>
      </w:r>
      <w:r w:rsidR="00216B45">
        <w:rPr>
          <w:rFonts w:eastAsia="Times New Roman" w:cs="Times New Roman"/>
          <w:szCs w:val="28"/>
          <w:lang w:eastAsia="ru-RU"/>
        </w:rPr>
        <w:t>–</w:t>
      </w:r>
      <w:proofErr w:type="spellStart"/>
      <w:r w:rsidRPr="00216B45">
        <w:rPr>
          <w:rFonts w:eastAsia="Times New Roman" w:cs="Times New Roman"/>
          <w:szCs w:val="28"/>
          <w:lang w:eastAsia="ru-RU"/>
        </w:rPr>
        <w:t>мирилок</w:t>
      </w:r>
      <w:proofErr w:type="spellEnd"/>
      <w:r w:rsidR="00216B45">
        <w:rPr>
          <w:rFonts w:eastAsia="Times New Roman" w:cs="Times New Roman"/>
          <w:szCs w:val="28"/>
          <w:lang w:eastAsia="ru-RU"/>
        </w:rPr>
        <w:t>.</w:t>
      </w:r>
      <w:r w:rsidRPr="00216B45">
        <w:rPr>
          <w:rFonts w:eastAsia="Times New Roman" w:cs="Times New Roman"/>
          <w:szCs w:val="28"/>
          <w:lang w:eastAsia="ru-RU"/>
        </w:rPr>
        <w:t xml:space="preserve"> </w:t>
      </w:r>
      <w:r w:rsidR="00216B45">
        <w:rPr>
          <w:rFonts w:eastAsia="Times New Roman" w:cs="Times New Roman"/>
          <w:szCs w:val="28"/>
          <w:lang w:eastAsia="ru-RU"/>
        </w:rPr>
        <w:t xml:space="preserve"> </w:t>
      </w:r>
    </w:p>
    <w:p w:rsidR="00DE595D" w:rsidRPr="00216B45" w:rsidRDefault="00216B45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595D" w:rsidRPr="00216B45" w:rsidRDefault="00DE595D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lang w:eastAsia="ru-RU"/>
        </w:rPr>
      </w:pPr>
      <w:r w:rsidRPr="00216B4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Цель</w:t>
      </w:r>
      <w:r w:rsidRPr="00216B45">
        <w:rPr>
          <w:rFonts w:eastAsia="Times New Roman" w:cs="Times New Roman"/>
          <w:szCs w:val="28"/>
          <w:lang w:eastAsia="ru-RU"/>
        </w:rPr>
        <w:t>: помочь в игровой форме примирить детей, урегулировать ситуацию в положительную сторону. Дает возможность закрепить правила общения между детьми.</w:t>
      </w:r>
    </w:p>
    <w:p w:rsidR="00DE595D" w:rsidRPr="00216B45" w:rsidRDefault="00DE595D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lang w:eastAsia="ru-RU"/>
        </w:rPr>
      </w:pPr>
      <w:r w:rsidRPr="00216B4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Применение материала в учебно-воспитательном процессе:</w:t>
      </w:r>
    </w:p>
    <w:p w:rsidR="00216B45" w:rsidRDefault="00216B45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216B45">
        <w:rPr>
          <w:rFonts w:eastAsia="Times New Roman" w:cs="Times New Roman"/>
          <w:szCs w:val="28"/>
          <w:lang w:eastAsia="ru-RU"/>
        </w:rPr>
        <w:t>Полу</w:t>
      </w:r>
      <w:r>
        <w:rPr>
          <w:rFonts w:eastAsia="Times New Roman" w:cs="Times New Roman"/>
          <w:szCs w:val="28"/>
          <w:lang w:eastAsia="ru-RU"/>
        </w:rPr>
        <w:t xml:space="preserve"> плоскостная игрушка–</w:t>
      </w:r>
      <w:proofErr w:type="spellStart"/>
      <w:r>
        <w:rPr>
          <w:rFonts w:eastAsia="Times New Roman" w:cs="Times New Roman"/>
          <w:szCs w:val="28"/>
          <w:lang w:eastAsia="ru-RU"/>
        </w:rPr>
        <w:t>мирилка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</w:t>
      </w:r>
      <w:r w:rsidR="00DE595D" w:rsidRPr="00216B45">
        <w:rPr>
          <w:rFonts w:eastAsia="Times New Roman" w:cs="Times New Roman"/>
          <w:szCs w:val="28"/>
          <w:lang w:eastAsia="ru-RU"/>
        </w:rPr>
        <w:t xml:space="preserve">Доброе солнышко», представляет собой мягкую игрушку с вязанными разноцветными ладошками, где желтый круг — символ доброты, тепла, единения, целостности; лучи – ладошки — цвета радуги (запоминание детьми основных цветов, а также с целью обратить внимание детей на то, что «все мы разные, и поэтому нужно стараться понимать друг друга и прощать»), а «золотое» сердце с обратной стороны солнышка – символ любви к </w:t>
      </w:r>
      <w:proofErr w:type="gramStart"/>
      <w:r w:rsidR="00DE595D" w:rsidRPr="00216B45">
        <w:rPr>
          <w:rFonts w:eastAsia="Times New Roman" w:cs="Times New Roman"/>
          <w:szCs w:val="28"/>
          <w:lang w:eastAsia="ru-RU"/>
        </w:rPr>
        <w:t>ближнему</w:t>
      </w:r>
      <w:proofErr w:type="gramEnd"/>
      <w:r w:rsidR="00DE595D" w:rsidRPr="00216B45">
        <w:rPr>
          <w:rFonts w:eastAsia="Times New Roman" w:cs="Times New Roman"/>
          <w:szCs w:val="28"/>
          <w:lang w:eastAsia="ru-RU"/>
        </w:rPr>
        <w:t>.</w:t>
      </w:r>
      <w:r w:rsidRPr="00216B4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</w:p>
    <w:p w:rsidR="00216B45" w:rsidRDefault="00216B45" w:rsidP="00216B45">
      <w:pPr>
        <w:shd w:val="clear" w:color="auto" w:fill="FFFFFF"/>
        <w:spacing w:after="0" w:line="360" w:lineRule="auto"/>
        <w:ind w:firstLine="301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DE595D" w:rsidRPr="00216B45" w:rsidRDefault="00DE595D" w:rsidP="00DE595D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8"/>
          <w:lang w:eastAsia="ru-RU"/>
        </w:rPr>
      </w:pPr>
    </w:p>
    <w:p w:rsidR="00DE595D" w:rsidRPr="00DE595D" w:rsidRDefault="00DE595D" w:rsidP="00DE59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1825" cy="4286885"/>
            <wp:effectExtent l="0" t="0" r="3175" b="0"/>
            <wp:docPr id="5" name="Рисунок 5" descr="Добр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D" w:rsidRPr="00DE595D" w:rsidRDefault="00DE595D" w:rsidP="00DE595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</w:p>
    <w:p w:rsidR="00DE595D" w:rsidRP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601802"/>
          <w:szCs w:val="28"/>
          <w:lang w:eastAsia="ru-RU"/>
        </w:rPr>
        <w:t>ИГРА «МИРИЛКИ»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Цель</w:t>
      </w:r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: научить детей разрешить конфликтные ситуации с помощью переговоров и бесед; побуждать их отказаться от драк, споров, </w:t>
      </w:r>
      <w:proofErr w:type="gramStart"/>
      <w:r w:rsidRPr="000E6EC2">
        <w:rPr>
          <w:rFonts w:eastAsia="Times New Roman" w:cs="Times New Roman"/>
          <w:color w:val="000000"/>
          <w:szCs w:val="28"/>
          <w:lang w:eastAsia="ru-RU"/>
        </w:rPr>
        <w:t>заменив их обсуждением проблемы друг с</w:t>
      </w:r>
      <w:proofErr w:type="gramEnd"/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 другом.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Pr="000E6EC2">
        <w:rPr>
          <w:rFonts w:eastAsia="Times New Roman" w:cs="Times New Roman"/>
          <w:color w:val="000000"/>
          <w:szCs w:val="28"/>
          <w:lang w:eastAsia="ru-RU"/>
        </w:rPr>
        <w:t>Мирилку</w:t>
      </w:r>
      <w:proofErr w:type="spellEnd"/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» располагают в доступном для детей месте. Поссорившиеся дети в любой момент могут подойти к Солнышку и рассказать ему, как и из – </w:t>
      </w:r>
      <w:proofErr w:type="gramStart"/>
      <w:r w:rsidRPr="000E6EC2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 чего у них произошла ссора. После этого дети прикладывают руки на любую ладошку солнышка и вместе проговаривают </w:t>
      </w:r>
      <w:proofErr w:type="spellStart"/>
      <w:r w:rsidRPr="000E6EC2">
        <w:rPr>
          <w:rFonts w:eastAsia="Times New Roman" w:cs="Times New Roman"/>
          <w:color w:val="000000"/>
          <w:szCs w:val="28"/>
          <w:lang w:eastAsia="ru-RU"/>
        </w:rPr>
        <w:t>мирилку</w:t>
      </w:r>
      <w:proofErr w:type="spellEnd"/>
      <w:r w:rsidRPr="000E6EC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Следует похвалить за состоявшееся примирение и предложить </w:t>
      </w:r>
      <w:proofErr w:type="gramStart"/>
      <w:r w:rsidRPr="000E6EC2">
        <w:rPr>
          <w:rFonts w:eastAsia="Times New Roman" w:cs="Times New Roman"/>
          <w:color w:val="000000"/>
          <w:szCs w:val="28"/>
          <w:lang w:eastAsia="ru-RU"/>
        </w:rPr>
        <w:t>детям</w:t>
      </w:r>
      <w:proofErr w:type="gramEnd"/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 если они станут свидетелями ссоры друзей, помочь им помириться с помощью «</w:t>
      </w:r>
      <w:proofErr w:type="spellStart"/>
      <w:r w:rsidRPr="000E6EC2">
        <w:rPr>
          <w:rFonts w:eastAsia="Times New Roman" w:cs="Times New Roman"/>
          <w:color w:val="000000"/>
          <w:szCs w:val="28"/>
          <w:lang w:eastAsia="ru-RU"/>
        </w:rPr>
        <w:t>мирилки</w:t>
      </w:r>
      <w:proofErr w:type="spellEnd"/>
      <w:r w:rsidRPr="000E6EC2">
        <w:rPr>
          <w:rFonts w:eastAsia="Times New Roman" w:cs="Times New Roman"/>
          <w:color w:val="000000"/>
          <w:szCs w:val="28"/>
          <w:lang w:eastAsia="ru-RU"/>
        </w:rPr>
        <w:t>», как сделали это они.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Нужно отметить, что «Доброе солнышко» может «помирить» от 2 до 5 детей сразу!</w:t>
      </w:r>
    </w:p>
    <w:p w:rsidR="000E6EC2" w:rsidRDefault="000E6EC2" w:rsidP="000E6EC2">
      <w:pPr>
        <w:shd w:val="clear" w:color="auto" w:fill="FFFFFF"/>
        <w:spacing w:after="0" w:line="360" w:lineRule="auto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</w:p>
    <w:p w:rsidR="00DE595D" w:rsidRP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601802"/>
          <w:szCs w:val="28"/>
          <w:lang w:eastAsia="ru-RU"/>
        </w:rPr>
        <w:lastRenderedPageBreak/>
        <w:t>ИГРА «Я ЛЮБЛЮ…»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Цель</w:t>
      </w:r>
      <w:r w:rsidRPr="000E6EC2">
        <w:rPr>
          <w:rFonts w:eastAsia="Times New Roman" w:cs="Times New Roman"/>
          <w:color w:val="000000"/>
          <w:szCs w:val="28"/>
          <w:lang w:eastAsia="ru-RU"/>
        </w:rPr>
        <w:t>: сохранение доброжелательного отношения детей друг к другу в течение всего дня.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Игра может проводиться как индивидуально, так и с подгруппой детей. Используется обратная сторона солнышка - с сердечком. Дети прикладывают руку к сердечку и произносят слова «Я люблю…» - это может быть всё что угодно: увлечения, еда, мечты и т.п.</w:t>
      </w:r>
    </w:p>
    <w:p w:rsid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Можно предложить детям проговорить, что они любят друг в друге </w:t>
      </w:r>
    </w:p>
    <w:p w:rsidR="00DE595D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E6EC2">
        <w:rPr>
          <w:rFonts w:eastAsia="Times New Roman" w:cs="Times New Roman"/>
          <w:color w:val="000000"/>
          <w:szCs w:val="28"/>
          <w:lang w:eastAsia="ru-RU"/>
        </w:rPr>
        <w:t>(Например:</w:t>
      </w:r>
      <w:proofErr w:type="gramEnd"/>
      <w:r w:rsidRPr="000E6E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E6EC2">
        <w:rPr>
          <w:rFonts w:eastAsia="Times New Roman" w:cs="Times New Roman"/>
          <w:color w:val="000000"/>
          <w:szCs w:val="28"/>
          <w:lang w:eastAsia="ru-RU"/>
        </w:rPr>
        <w:t>«Я люблю, когда Настя улыбается мне» или «Я люблю, когда Кирилл уступает мне место»).</w:t>
      </w:r>
      <w:proofErr w:type="gramEnd"/>
    </w:p>
    <w:p w:rsidR="000E6EC2" w:rsidRPr="000E6EC2" w:rsidRDefault="000E6EC2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595D" w:rsidRP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601802"/>
          <w:szCs w:val="28"/>
          <w:lang w:eastAsia="ru-RU"/>
        </w:rPr>
        <w:t>РИТУАЛ ПРИВЕТСТВИЯ «СОЛНЫШКО»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Цель:</w:t>
      </w:r>
      <w:r w:rsidRPr="000E6EC2">
        <w:rPr>
          <w:rFonts w:eastAsia="Times New Roman" w:cs="Times New Roman"/>
          <w:color w:val="000000"/>
          <w:szCs w:val="28"/>
          <w:lang w:eastAsia="ru-RU"/>
        </w:rPr>
        <w:t> создание положительного настроя в группе; развивать умение использовать в общении друг с другом ласковые слова.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Проводится утром с использованием игрушки «Доброе солнышко». Дети</w:t>
      </w:r>
    </w:p>
    <w:p w:rsidR="00DE595D" w:rsidRPr="000E6EC2" w:rsidRDefault="00DE595D" w:rsidP="000E6EC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встают в круг, взявшись за руки. Использование круга, как известно, является гарантией защищенности того, кто находится в нем. Доброжелательность и теплота круга определяют общую атмосферу жизни детей.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Воспитатель: Доброе утро, ребята! Посмотрите, наше Солнышко заждалось нас и очень хочется поздороваться, согреть вас своим теплом. Давайте с ним поздороваемся. У кого в руках солнышко, тот назовёт своё имя ласково.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Но сначала все вместе проговорим волшебные слова и будем передавать солнышко из рук в руки, когда слова закончатся и у кого в руках останется наше солнышко с того и будет начинаться игра.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Ходит солнышко по кругу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Дарит деточкам свой свет.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А со светом к нам приходит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Дружба – солнечный привет.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E6EC2">
        <w:rPr>
          <w:rFonts w:eastAsia="Times New Roman" w:cs="Times New Roman"/>
          <w:b/>
          <w:i/>
          <w:color w:val="000000"/>
          <w:szCs w:val="28"/>
          <w:lang w:eastAsia="ru-RU"/>
        </w:rPr>
        <w:lastRenderedPageBreak/>
        <w:t>Также можно использовать следующие эмоциональные настрои, которые могут проводиться как утром, так и днем.</w:t>
      </w:r>
    </w:p>
    <w:p w:rsidR="00DE595D" w:rsidRP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601802"/>
          <w:szCs w:val="28"/>
          <w:bdr w:val="none" w:sz="0" w:space="0" w:color="auto" w:frame="1"/>
          <w:lang w:eastAsia="ru-RU"/>
        </w:rPr>
        <w:t>«СОЛНЫШКО»</w:t>
      </w:r>
    </w:p>
    <w:p w:rsidR="000E6EC2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Солнышко, солнышко, в небе свети!</w:t>
      </w:r>
      <w:r w:rsidR="000E6EC2"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0E6EC2"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(дети тянутся руками верх, встают на ноги)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Яркие лучики нам протяни.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(Вытягивают руки вперед ладошками вверх)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Ручки мы вложим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(разбиваются на пары, протягивают друг другу руки)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В ладоши твои. Нас покружи, оторвав от земли.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(Кружатся парами)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Вместе с тобой мы пойдем на лужок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(выстраиваются в цепочку, держа друг друга за руки)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Там все мы встанем дружно в кружок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(образовывают круг)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С песнями водим мы хоровод.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Солнышко снами по кругу идет.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 (Идут по кругу)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Хлопают радостно наши ладошки,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(хлопают в ладоши)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Быстро шагают резвые ножки.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(Идут быстрым шагом)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Солнышко скрылось, ушло на покой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(приседают, голову закрывают руками, потом руки под щечку)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Мы же на место сядем с тобой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(тихо, спокойно садятся на свои места)</w:t>
      </w:r>
    </w:p>
    <w:p w:rsidR="000E6EC2" w:rsidRDefault="000E6EC2" w:rsidP="000E6EC2">
      <w:pPr>
        <w:shd w:val="clear" w:color="auto" w:fill="FFFFFF"/>
        <w:spacing w:after="0" w:line="360" w:lineRule="auto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</w:p>
    <w:p w:rsidR="00DE595D" w:rsidRPr="000E6EC2" w:rsidRDefault="000E6EC2" w:rsidP="000E6EC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0E6EC2">
        <w:rPr>
          <w:rFonts w:eastAsia="Times New Roman" w:cs="Times New Roman"/>
          <w:b/>
          <w:bCs/>
          <w:color w:val="601802"/>
          <w:szCs w:val="28"/>
          <w:lang w:eastAsia="ru-RU"/>
        </w:rPr>
        <w:t>«ДАВАЙТЕ ПОРАДУЕМСЯ»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Давайте порадуемся солнцу и птицам, 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А также порадуемся улыбчивым лицам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 (Улыбаются друг другу)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И всем, кто живет на этой планете,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 (разводят руками)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«Доброе утро!» скажем мы вместе</w:t>
      </w:r>
      <w:r w:rsidRPr="000E6EC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 (берутся за руки)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«Доброе утро!» - маме и папе</w:t>
      </w:r>
    </w:p>
    <w:p w:rsidR="00DE595D" w:rsidRPr="000E6EC2" w:rsidRDefault="00DE595D" w:rsidP="000E6EC2">
      <w:pPr>
        <w:shd w:val="clear" w:color="auto" w:fill="FFFFFF"/>
        <w:spacing w:after="0" w:line="36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EC2">
        <w:rPr>
          <w:rFonts w:eastAsia="Times New Roman" w:cs="Times New Roman"/>
          <w:color w:val="000000"/>
          <w:szCs w:val="28"/>
          <w:lang w:eastAsia="ru-RU"/>
        </w:rPr>
        <w:t>«Доброе утро!» - останется с нами.</w:t>
      </w:r>
      <w:bookmarkStart w:id="0" w:name="_GoBack"/>
      <w:bookmarkEnd w:id="0"/>
    </w:p>
    <w:p w:rsidR="00E34749" w:rsidRDefault="00E34749" w:rsidP="000E6EC2">
      <w:pPr>
        <w:spacing w:after="0" w:line="360" w:lineRule="auto"/>
        <w:rPr>
          <w:rFonts w:cs="Times New Roman"/>
          <w:szCs w:val="28"/>
        </w:rPr>
      </w:pPr>
    </w:p>
    <w:p w:rsidR="00E34749" w:rsidRPr="00E34749" w:rsidRDefault="00E34749" w:rsidP="00E34749">
      <w:pPr>
        <w:rPr>
          <w:rFonts w:cs="Times New Roman"/>
          <w:szCs w:val="28"/>
        </w:rPr>
      </w:pPr>
    </w:p>
    <w:p w:rsidR="00E34749" w:rsidRPr="00216B45" w:rsidRDefault="00E34749" w:rsidP="00E34749">
      <w:pPr>
        <w:shd w:val="clear" w:color="auto" w:fill="FFFFFF"/>
        <w:spacing w:after="0" w:line="360" w:lineRule="auto"/>
        <w:ind w:left="4820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Cs w:val="28"/>
        </w:rPr>
        <w:tab/>
      </w:r>
      <w:r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 xml:space="preserve">                </w:t>
      </w:r>
      <w:r w:rsidRPr="00216B45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Pr="00216B45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Чукмарёва</w:t>
      </w:r>
      <w:proofErr w:type="spellEnd"/>
      <w:r w:rsidRPr="00216B45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М.Н.</w:t>
      </w:r>
    </w:p>
    <w:p w:rsidR="006B6B1C" w:rsidRPr="00E34749" w:rsidRDefault="006B6B1C" w:rsidP="00E34749">
      <w:pPr>
        <w:tabs>
          <w:tab w:val="left" w:pos="7181"/>
        </w:tabs>
        <w:rPr>
          <w:rFonts w:cs="Times New Roman"/>
          <w:szCs w:val="28"/>
        </w:rPr>
      </w:pPr>
    </w:p>
    <w:sectPr w:rsidR="006B6B1C" w:rsidRPr="00E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94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6EC2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6B45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5194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595D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4749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9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95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9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95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59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5D"/>
    <w:rPr>
      <w:b/>
      <w:bCs/>
    </w:rPr>
  </w:style>
  <w:style w:type="character" w:styleId="a5">
    <w:name w:val="Emphasis"/>
    <w:basedOn w:val="a0"/>
    <w:uiPriority w:val="20"/>
    <w:qFormat/>
    <w:rsid w:val="00DE595D"/>
    <w:rPr>
      <w:i/>
      <w:iCs/>
    </w:rPr>
  </w:style>
  <w:style w:type="character" w:customStyle="1" w:styleId="apple-converted-space">
    <w:name w:val="apple-converted-space"/>
    <w:basedOn w:val="a0"/>
    <w:rsid w:val="00DE595D"/>
  </w:style>
  <w:style w:type="paragraph" w:styleId="a6">
    <w:name w:val="Balloon Text"/>
    <w:basedOn w:val="a"/>
    <w:link w:val="a7"/>
    <w:uiPriority w:val="99"/>
    <w:semiHidden/>
    <w:unhideWhenUsed/>
    <w:rsid w:val="00DE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9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95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9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95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59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5D"/>
    <w:rPr>
      <w:b/>
      <w:bCs/>
    </w:rPr>
  </w:style>
  <w:style w:type="character" w:styleId="a5">
    <w:name w:val="Emphasis"/>
    <w:basedOn w:val="a0"/>
    <w:uiPriority w:val="20"/>
    <w:qFormat/>
    <w:rsid w:val="00DE595D"/>
    <w:rPr>
      <w:i/>
      <w:iCs/>
    </w:rPr>
  </w:style>
  <w:style w:type="character" w:customStyle="1" w:styleId="apple-converted-space">
    <w:name w:val="apple-converted-space"/>
    <w:basedOn w:val="a0"/>
    <w:rsid w:val="00DE595D"/>
  </w:style>
  <w:style w:type="paragraph" w:styleId="a6">
    <w:name w:val="Balloon Text"/>
    <w:basedOn w:val="a"/>
    <w:link w:val="a7"/>
    <w:uiPriority w:val="99"/>
    <w:semiHidden/>
    <w:unhideWhenUsed/>
    <w:rsid w:val="00DE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684</Words>
  <Characters>3904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2014-09-26T07:01:00Z</dcterms:created>
  <dcterms:modified xsi:type="dcterms:W3CDTF">2014-09-30T09:45:00Z</dcterms:modified>
</cp:coreProperties>
</file>