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930B49" w:rsidRDefault="00930B49" w:rsidP="00240AE3">
      <w:pPr>
        <w:spacing w:after="0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1B7173" w:rsidRDefault="00230F0E" w:rsidP="00FA590C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90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A590C" w:rsidRPr="001B71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:rsidR="00FA590C" w:rsidRPr="001B7173" w:rsidRDefault="00FA590C" w:rsidP="00FA590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B7173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профилактике семейного неблагополучия несовершеннолетних воспитанников</w:t>
      </w:r>
      <w:r w:rsidRPr="001B7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230F0E" w:rsidRPr="001B7173" w:rsidRDefault="00230F0E" w:rsidP="00FA590C">
      <w:pPr>
        <w:spacing w:after="0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  <w:szCs w:val="28"/>
        </w:rPr>
      </w:pPr>
      <w:r w:rsidRPr="001B7173">
        <w:rPr>
          <w:rFonts w:ascii="Times New Roman" w:hAnsi="Times New Roman" w:cs="Times New Roman"/>
          <w:b/>
          <w:sz w:val="28"/>
          <w:szCs w:val="28"/>
        </w:rPr>
        <w:t>М</w:t>
      </w:r>
      <w:r w:rsidR="00240AE3" w:rsidRPr="001B7173">
        <w:rPr>
          <w:rFonts w:ascii="Times New Roman" w:hAnsi="Times New Roman" w:cs="Times New Roman"/>
          <w:b/>
          <w:sz w:val="28"/>
          <w:szCs w:val="28"/>
        </w:rPr>
        <w:t>БДОУ детский сад № 441</w:t>
      </w:r>
      <w:r w:rsidRPr="001B71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F0E" w:rsidRPr="001B7173" w:rsidRDefault="00230F0E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  <w:szCs w:val="28"/>
        </w:rPr>
      </w:pPr>
    </w:p>
    <w:p w:rsidR="00230F0E" w:rsidRPr="001B7173" w:rsidRDefault="00240AE3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  <w:szCs w:val="28"/>
        </w:rPr>
      </w:pPr>
      <w:proofErr w:type="gramStart"/>
      <w:r w:rsidRPr="001B7173">
        <w:rPr>
          <w:rFonts w:ascii="Times New Roman" w:hAnsi="Times New Roman" w:cs="Times New Roman"/>
          <w:b/>
          <w:caps/>
          <w:kern w:val="36"/>
          <w:sz w:val="28"/>
          <w:szCs w:val="28"/>
        </w:rPr>
        <w:t>НА  2023</w:t>
      </w:r>
      <w:proofErr w:type="gramEnd"/>
      <w:r w:rsidRPr="001B7173">
        <w:rPr>
          <w:rFonts w:ascii="Times New Roman" w:hAnsi="Times New Roman" w:cs="Times New Roman"/>
          <w:b/>
          <w:caps/>
          <w:kern w:val="36"/>
          <w:sz w:val="28"/>
          <w:szCs w:val="28"/>
        </w:rPr>
        <w:t>-2024</w:t>
      </w:r>
      <w:r w:rsidR="00230F0E" w:rsidRPr="001B7173">
        <w:rPr>
          <w:rFonts w:ascii="Times New Roman" w:hAnsi="Times New Roman" w:cs="Times New Roman"/>
          <w:b/>
          <w:caps/>
          <w:kern w:val="36"/>
          <w:sz w:val="28"/>
          <w:szCs w:val="28"/>
        </w:rPr>
        <w:t xml:space="preserve">  УЧЕБНЫЙ ГОД.</w:t>
      </w:r>
    </w:p>
    <w:p w:rsidR="00FA590C" w:rsidRPr="001B7173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  <w:szCs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FA590C" w:rsidRPr="00230F0E" w:rsidRDefault="00FA590C" w:rsidP="00230F0E">
      <w:pPr>
        <w:spacing w:after="0" w:line="326" w:lineRule="atLeast"/>
        <w:jc w:val="center"/>
        <w:outlineLvl w:val="0"/>
        <w:rPr>
          <w:rFonts w:ascii="Times New Roman" w:hAnsi="Times New Roman" w:cs="Times New Roman"/>
          <w:b/>
          <w:caps/>
          <w:kern w:val="36"/>
          <w:sz w:val="28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30F0E">
      <w:pPr>
        <w:spacing w:after="0" w:line="245" w:lineRule="atLeast"/>
        <w:jc w:val="right"/>
        <w:outlineLvl w:val="2"/>
        <w:rPr>
          <w:rFonts w:ascii="Times New Roman" w:hAnsi="Times New Roman" w:cs="Times New Roman"/>
          <w:color w:val="000000"/>
        </w:rPr>
      </w:pPr>
    </w:p>
    <w:p w:rsidR="00230F0E" w:rsidRPr="00230F0E" w:rsidRDefault="00230F0E" w:rsidP="00240AE3">
      <w:pPr>
        <w:spacing w:after="0" w:line="245" w:lineRule="atLeast"/>
        <w:jc w:val="center"/>
        <w:outlineLvl w:val="2"/>
        <w:rPr>
          <w:rFonts w:ascii="Times New Roman" w:hAnsi="Times New Roman" w:cs="Times New Roman"/>
        </w:rPr>
      </w:pP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807C3F" w:rsidRDefault="00807C3F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807C3F" w:rsidRDefault="00807C3F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807C3F" w:rsidRDefault="00807C3F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807C3F" w:rsidRDefault="00807C3F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Цель: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формирование комфортной социальной среды для дошкольников в условиях ДОУ и семьи;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>профилактика безнадзорности, правонарушений несовершеннолетних и профилактика семейного неблагополучия.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 Основания: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1. Конвенция о правах ребёнка.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2. Закон № 273-ФЗ «Об образовании в Российской Федерации».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3. Федеральный закон №-120 «Об основах системы профилактики безнадзорности и правонарушений несовершеннолетних».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4. Федеральный закон от 24 июля 1998г. № 124-ФЗ «Об основных гарантиях прав ребёнка в Российской Федерации».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5</w:t>
      </w:r>
      <w:r w:rsidRPr="00FA590C">
        <w:rPr>
          <w:rFonts w:ascii="Times New Roman" w:hAnsi="Times New Roman" w:cs="Times New Roman"/>
          <w:color w:val="000000"/>
          <w:sz w:val="28"/>
        </w:rPr>
        <w:t xml:space="preserve">. Всеобщая декларация прав человека. </w:t>
      </w:r>
    </w:p>
    <w:p w:rsidR="00FA590C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 xml:space="preserve">6. Всемирная декларация об обеспечении выживания, защиты и развития детей. 7. Декларация прав ребёнка. </w:t>
      </w:r>
    </w:p>
    <w:p w:rsidR="00230F0E" w:rsidRPr="00230F0E" w:rsidRDefault="00FA590C" w:rsidP="00FA590C">
      <w:pPr>
        <w:shd w:val="clear" w:color="auto" w:fill="FFFFFF"/>
        <w:spacing w:after="0" w:line="240" w:lineRule="auto"/>
        <w:ind w:firstLine="356"/>
        <w:rPr>
          <w:rFonts w:ascii="Times New Roman" w:hAnsi="Times New Roman" w:cs="Times New Roman"/>
          <w:color w:val="000000"/>
          <w:sz w:val="28"/>
        </w:rPr>
      </w:pPr>
      <w:r w:rsidRPr="00FA590C">
        <w:rPr>
          <w:rFonts w:ascii="Times New Roman" w:hAnsi="Times New Roman" w:cs="Times New Roman"/>
          <w:color w:val="000000"/>
          <w:sz w:val="28"/>
        </w:rPr>
        <w:t>8. Права и обязанности участников образовательного процесса.</w:t>
      </w:r>
    </w:p>
    <w:p w:rsidR="00230F0E" w:rsidRDefault="00230F0E" w:rsidP="00230F0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A590C" w:rsidRDefault="00FA590C" w:rsidP="00230F0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657"/>
        <w:gridCol w:w="2892"/>
        <w:gridCol w:w="2087"/>
        <w:gridCol w:w="1328"/>
        <w:gridCol w:w="1775"/>
      </w:tblGrid>
      <w:tr w:rsidR="00314F65" w:rsidTr="001B7173">
        <w:tc>
          <w:tcPr>
            <w:tcW w:w="3462" w:type="dxa"/>
          </w:tcPr>
          <w:p w:rsidR="00FA590C" w:rsidRPr="00314F65" w:rsidRDefault="00216D70" w:rsidP="00230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0" w:type="dxa"/>
          </w:tcPr>
          <w:p w:rsidR="00FA590C" w:rsidRPr="00314F65" w:rsidRDefault="00216D70" w:rsidP="00230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49" w:type="dxa"/>
          </w:tcPr>
          <w:p w:rsidR="00FA590C" w:rsidRPr="00314F65" w:rsidRDefault="00216D70" w:rsidP="00230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172" w:type="dxa"/>
          </w:tcPr>
          <w:p w:rsidR="00FA590C" w:rsidRPr="00314F65" w:rsidRDefault="00216D70" w:rsidP="00230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566" w:type="dxa"/>
          </w:tcPr>
          <w:p w:rsidR="00FA590C" w:rsidRPr="00314F65" w:rsidRDefault="00216D70" w:rsidP="00230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16D70" w:rsidTr="001B7173">
        <w:tc>
          <w:tcPr>
            <w:tcW w:w="10739" w:type="dxa"/>
            <w:gridSpan w:val="5"/>
          </w:tcPr>
          <w:p w:rsidR="00216D70" w:rsidRPr="00314F65" w:rsidRDefault="00216D70" w:rsidP="0021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1. Организационная работа</w:t>
            </w:r>
          </w:p>
        </w:tc>
      </w:tr>
      <w:tr w:rsidR="00E11C50" w:rsidTr="001B7173">
        <w:tc>
          <w:tcPr>
            <w:tcW w:w="3462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1. Издание нормативных документов по МБДОУ детский сад № 441 разработка и утверждение Положения «О Совете профилактики» - издание приказа </w:t>
            </w:r>
          </w:p>
          <w:p w:rsidR="00216D70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«Об организации профилактики безнадзорности, правонарушений несовершеннолетних введение наблюдательного дела индивидуального профилактического сопровождения семей, поставленных на профилактический учет</w:t>
            </w:r>
          </w:p>
          <w:p w:rsidR="00314F65" w:rsidRDefault="00314F65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65" w:rsidRDefault="00314F65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65" w:rsidRDefault="00314F65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65" w:rsidRDefault="00314F65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65" w:rsidRPr="00314F65" w:rsidRDefault="00314F65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деятельности по организации профилактики безнадзорности, правонарушений несовершеннолетних; профилактики семейного неблагополучия</w:t>
            </w:r>
          </w:p>
        </w:tc>
        <w:tc>
          <w:tcPr>
            <w:tcW w:w="1849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1172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01.11-30.11.</w:t>
            </w:r>
          </w:p>
        </w:tc>
        <w:tc>
          <w:tcPr>
            <w:tcW w:w="1566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11C50" w:rsidTr="001B7173">
        <w:tc>
          <w:tcPr>
            <w:tcW w:w="3462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Организация деятельности ПМПК ДОУ, </w:t>
            </w:r>
          </w:p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разработка «Положения о деятельности ПМПК»,</w:t>
            </w:r>
          </w:p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 ПМПК</w:t>
            </w:r>
          </w:p>
        </w:tc>
        <w:tc>
          <w:tcPr>
            <w:tcW w:w="2690" w:type="dxa"/>
          </w:tcPr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детьми, </w:t>
            </w:r>
          </w:p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нуждающимися в </w:t>
            </w:r>
          </w:p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 медико-педагогическом </w:t>
            </w:r>
          </w:p>
          <w:p w:rsidR="00216D70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сопровождении</w:t>
            </w:r>
          </w:p>
        </w:tc>
        <w:tc>
          <w:tcPr>
            <w:tcW w:w="1849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  <w:tc>
          <w:tcPr>
            <w:tcW w:w="1172" w:type="dxa"/>
          </w:tcPr>
          <w:p w:rsidR="00216D70" w:rsidRPr="00314F65" w:rsidRDefault="00216D7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216D70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Логопеды</w:t>
            </w:r>
          </w:p>
        </w:tc>
      </w:tr>
      <w:tr w:rsidR="00E11C50" w:rsidTr="001B7173">
        <w:tc>
          <w:tcPr>
            <w:tcW w:w="3462" w:type="dxa"/>
          </w:tcPr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3. Корректировка банка данных о социальном статусе семей воспитанников:</w:t>
            </w:r>
          </w:p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профилактического сопровождения детей и семей</w:t>
            </w:r>
          </w:p>
          <w:p w:rsidR="00D8700F" w:rsidRPr="00314F65" w:rsidRDefault="00D8700F" w:rsidP="00D8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- заполнение социального паспорта семей</w:t>
            </w:r>
          </w:p>
        </w:tc>
        <w:tc>
          <w:tcPr>
            <w:tcW w:w="2690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Выявление семей с социальными проблемами</w:t>
            </w:r>
          </w:p>
        </w:tc>
        <w:tc>
          <w:tcPr>
            <w:tcW w:w="1849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72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6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групп </w:t>
            </w:r>
          </w:p>
        </w:tc>
      </w:tr>
      <w:tr w:rsidR="00E11C50" w:rsidTr="001B7173">
        <w:tc>
          <w:tcPr>
            <w:tcW w:w="3462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4. Корректировка и оформление информационных папок в группах для родителей (законных представителей), размещение информации на официальном сайте ДОУ</w:t>
            </w:r>
          </w:p>
        </w:tc>
        <w:tc>
          <w:tcPr>
            <w:tcW w:w="2690" w:type="dxa"/>
          </w:tcPr>
          <w:p w:rsidR="00D8700F" w:rsidRPr="00314F65" w:rsidRDefault="00D8700F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Доступное ознакомление родителей (законных представителей) с необходимой информацией по профилактике безнадзорности</w:t>
            </w:r>
          </w:p>
        </w:tc>
        <w:tc>
          <w:tcPr>
            <w:tcW w:w="1849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Корректировка и оформление</w:t>
            </w:r>
          </w:p>
        </w:tc>
        <w:tc>
          <w:tcPr>
            <w:tcW w:w="1172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6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Молочникова</w:t>
            </w:r>
            <w:proofErr w:type="spell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11C50" w:rsidTr="001B7173">
        <w:tc>
          <w:tcPr>
            <w:tcW w:w="346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5.Контроль:</w:t>
            </w:r>
          </w:p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посещаемостью детей; контроль за выполнением ФЗ №120 «Об основах системы профилактики безнадзорности и правонарушений несовершеннолетних</w:t>
            </w:r>
          </w:p>
        </w:tc>
        <w:tc>
          <w:tcPr>
            <w:tcW w:w="2690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прав и интересов детей Выявление семей с социальными проблемами</w:t>
            </w:r>
          </w:p>
        </w:tc>
        <w:tc>
          <w:tcPr>
            <w:tcW w:w="1849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Проверка (1 раз в неделю) табелей посещаемости воспитанникам и ДОУ</w:t>
            </w:r>
          </w:p>
        </w:tc>
        <w:tc>
          <w:tcPr>
            <w:tcW w:w="1172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</w:tcPr>
          <w:p w:rsidR="00D8700F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Медицинский работник</w:t>
            </w:r>
          </w:p>
        </w:tc>
      </w:tr>
      <w:tr w:rsidR="0083459C" w:rsidTr="001B7173">
        <w:tc>
          <w:tcPr>
            <w:tcW w:w="10739" w:type="dxa"/>
            <w:gridSpan w:val="5"/>
          </w:tcPr>
          <w:p w:rsidR="0083459C" w:rsidRPr="00314F65" w:rsidRDefault="0083459C" w:rsidP="008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2.Работа с родителями</w:t>
            </w:r>
          </w:p>
        </w:tc>
      </w:tr>
      <w:tr w:rsidR="00E11C50" w:rsidTr="001B7173">
        <w:tc>
          <w:tcPr>
            <w:tcW w:w="346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1. Памятка для родителей «Права и обязанности родителей в детском саду»</w:t>
            </w:r>
          </w:p>
        </w:tc>
        <w:tc>
          <w:tcPr>
            <w:tcW w:w="2690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родителей (законных представителей) о правах ребёнка в ДОУ и семье</w:t>
            </w:r>
          </w:p>
        </w:tc>
        <w:tc>
          <w:tcPr>
            <w:tcW w:w="1849" w:type="dxa"/>
          </w:tcPr>
          <w:p w:rsid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памяток в Информационных уголках для родителей в каждой возрастной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группе и на сайте</w:t>
            </w:r>
          </w:p>
        </w:tc>
        <w:tc>
          <w:tcPr>
            <w:tcW w:w="117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66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11C50" w:rsidTr="001B7173">
        <w:tc>
          <w:tcPr>
            <w:tcW w:w="346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2.. Консультации для родителей: «Жестокое обращение с детьми: что это такое?»</w:t>
            </w:r>
          </w:p>
        </w:tc>
        <w:tc>
          <w:tcPr>
            <w:tcW w:w="2690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безнадзорности. Повышение уровня знаний о правах ребёнка.</w:t>
            </w:r>
          </w:p>
        </w:tc>
        <w:tc>
          <w:tcPr>
            <w:tcW w:w="1849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Памятка – размещение информации в приемные группы и на сайте</w:t>
            </w:r>
          </w:p>
        </w:tc>
        <w:tc>
          <w:tcPr>
            <w:tcW w:w="117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6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Молочникова</w:t>
            </w:r>
            <w:proofErr w:type="spell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E11C50" w:rsidTr="001B7173">
        <w:tc>
          <w:tcPr>
            <w:tcW w:w="346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3.Информация для родителей (законных представителей) о работе служб социальной, правовой помощи.</w:t>
            </w:r>
          </w:p>
        </w:tc>
        <w:tc>
          <w:tcPr>
            <w:tcW w:w="2690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Оказание социальнопедагогической помощи</w:t>
            </w:r>
          </w:p>
        </w:tc>
        <w:tc>
          <w:tcPr>
            <w:tcW w:w="1849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приемные группы и на сайте</w:t>
            </w:r>
          </w:p>
        </w:tc>
        <w:tc>
          <w:tcPr>
            <w:tcW w:w="117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</w:tcPr>
          <w:p w:rsidR="0083459C" w:rsidRPr="00314F65" w:rsidRDefault="0083459C" w:rsidP="0083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83459C" w:rsidRPr="00314F65" w:rsidRDefault="0083459C" w:rsidP="00834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Молочникова</w:t>
            </w:r>
            <w:proofErr w:type="spell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3459C" w:rsidTr="001B7173">
        <w:tc>
          <w:tcPr>
            <w:tcW w:w="10739" w:type="dxa"/>
            <w:gridSpan w:val="5"/>
          </w:tcPr>
          <w:p w:rsidR="0083459C" w:rsidRPr="00314F65" w:rsidRDefault="0083459C" w:rsidP="008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3.Работа с коллективом ДОУ</w:t>
            </w:r>
          </w:p>
        </w:tc>
      </w:tr>
      <w:tr w:rsidR="00E11C50" w:rsidTr="001B7173">
        <w:tc>
          <w:tcPr>
            <w:tcW w:w="346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1. Рекомендации для педагогов: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физического насилия -детская жестокость, откуда она?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-безусловное принятие</w:t>
            </w:r>
          </w:p>
        </w:tc>
        <w:tc>
          <w:tcPr>
            <w:tcW w:w="2690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по: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и учету семей, находящихся в социально опасном положении, трудной жизненной ситуации;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фактов жестокого обращения с детьми; </w:t>
            </w:r>
          </w:p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совершение действий против половой неприкосновенности и половой свободы несовершеннолетних; разъяснению порядка экстренного реагирования на факты происшествий с участием несовершеннолетних.</w:t>
            </w:r>
          </w:p>
        </w:tc>
        <w:tc>
          <w:tcPr>
            <w:tcW w:w="1849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1172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6" w:type="dxa"/>
          </w:tcPr>
          <w:p w:rsidR="0083459C" w:rsidRPr="00314F65" w:rsidRDefault="0083459C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077C10" w:rsidTr="001B7173">
        <w:tc>
          <w:tcPr>
            <w:tcW w:w="3462" w:type="dxa"/>
          </w:tcPr>
          <w:p w:rsidR="00077C10" w:rsidRPr="00314F65" w:rsidRDefault="00077C10" w:rsidP="00077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2.Ознакомление с Постановлениями территориальной комиссии Октябрьского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г.Екатеринбурга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 </w:t>
            </w:r>
          </w:p>
        </w:tc>
        <w:tc>
          <w:tcPr>
            <w:tcW w:w="2690" w:type="dxa"/>
          </w:tcPr>
          <w:p w:rsidR="00077C10" w:rsidRPr="00314F65" w:rsidRDefault="00077C1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849" w:type="dxa"/>
          </w:tcPr>
          <w:p w:rsidR="00077C10" w:rsidRPr="00314F65" w:rsidRDefault="00077C1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с занесением в журнал</w:t>
            </w:r>
          </w:p>
        </w:tc>
        <w:tc>
          <w:tcPr>
            <w:tcW w:w="1172" w:type="dxa"/>
          </w:tcPr>
          <w:p w:rsidR="00077C10" w:rsidRPr="00314F65" w:rsidRDefault="00077C1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получения</w:t>
            </w:r>
          </w:p>
        </w:tc>
        <w:tc>
          <w:tcPr>
            <w:tcW w:w="1566" w:type="dxa"/>
          </w:tcPr>
          <w:p w:rsidR="00077C10" w:rsidRPr="00314F65" w:rsidRDefault="00077C1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заведующего.</w:t>
            </w:r>
          </w:p>
        </w:tc>
      </w:tr>
      <w:tr w:rsidR="00411C82" w:rsidTr="001B7173">
        <w:tc>
          <w:tcPr>
            <w:tcW w:w="10739" w:type="dxa"/>
            <w:gridSpan w:val="5"/>
          </w:tcPr>
          <w:p w:rsidR="00411C82" w:rsidRPr="00314F65" w:rsidRDefault="00411C82" w:rsidP="003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4. Работа с социальными институтами</w:t>
            </w:r>
          </w:p>
        </w:tc>
      </w:tr>
      <w:tr w:rsidR="00E11C50" w:rsidTr="001B7173">
        <w:tc>
          <w:tcPr>
            <w:tcW w:w="346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1.Взаимодействие с территориальной комиссией по делам несовершеннолетних</w:t>
            </w:r>
          </w:p>
        </w:tc>
        <w:tc>
          <w:tcPr>
            <w:tcW w:w="2690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Мониторинг семей воспитанников, находящихся в трудной жизненной ситуации</w:t>
            </w:r>
          </w:p>
        </w:tc>
        <w:tc>
          <w:tcPr>
            <w:tcW w:w="1849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66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</w:tr>
      <w:tr w:rsidR="001B7173" w:rsidTr="001B7173">
        <w:tc>
          <w:tcPr>
            <w:tcW w:w="346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2. Органы опеки и попечительства</w:t>
            </w:r>
          </w:p>
        </w:tc>
        <w:tc>
          <w:tcPr>
            <w:tcW w:w="2690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Осуществление Порядка экстренного реагирования на факты чрезвычайных происшествий с участием несовершеннолетних Получение консультативной помощи по вопросам постановки семей на профилактический учёт</w:t>
            </w:r>
          </w:p>
        </w:tc>
        <w:tc>
          <w:tcPr>
            <w:tcW w:w="1849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консультативной помощи</w:t>
            </w:r>
          </w:p>
        </w:tc>
        <w:tc>
          <w:tcPr>
            <w:tcW w:w="117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6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B7173" w:rsidTr="001B7173">
        <w:tc>
          <w:tcPr>
            <w:tcW w:w="346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  <w:tc>
          <w:tcPr>
            <w:tcW w:w="2690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Совместные рейды в семьи, находящиеся в опасном социальном положении, трудной жизненной</w:t>
            </w:r>
          </w:p>
        </w:tc>
        <w:tc>
          <w:tcPr>
            <w:tcW w:w="1849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17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6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</w:tr>
      <w:tr w:rsidR="001B7173" w:rsidTr="001B7173">
        <w:tc>
          <w:tcPr>
            <w:tcW w:w="346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</w:tc>
        <w:tc>
          <w:tcPr>
            <w:tcW w:w="2690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Осуществление оперативного обмена информацией о детях «группы риска»</w:t>
            </w:r>
          </w:p>
        </w:tc>
        <w:tc>
          <w:tcPr>
            <w:tcW w:w="1849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документов о состоящих на внутреннем </w:t>
            </w:r>
            <w:proofErr w:type="spell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профилактическо</w:t>
            </w:r>
            <w:proofErr w:type="spell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м учете – выпускниках ДОУ социальному педагогу МБОУ</w:t>
            </w:r>
          </w:p>
        </w:tc>
        <w:tc>
          <w:tcPr>
            <w:tcW w:w="1172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411C82" w:rsidRPr="00314F65" w:rsidRDefault="00411C82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B7173" w:rsidTr="001B7173">
        <w:tc>
          <w:tcPr>
            <w:tcW w:w="3462" w:type="dxa"/>
          </w:tcPr>
          <w:p w:rsidR="00411C82" w:rsidRPr="00314F65" w:rsidRDefault="00E11C50" w:rsidP="00E1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МБУ Екатеринбургский центр психологической поддержки несовершеннолетних «Диалог»</w:t>
            </w:r>
          </w:p>
        </w:tc>
        <w:tc>
          <w:tcPr>
            <w:tcW w:w="2690" w:type="dxa"/>
          </w:tcPr>
          <w:p w:rsidR="00411C82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</w:t>
            </w:r>
          </w:p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gramStart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родителям)</w:t>
            </w:r>
          </w:p>
        </w:tc>
        <w:tc>
          <w:tcPr>
            <w:tcW w:w="1849" w:type="dxa"/>
          </w:tcPr>
          <w:p w:rsidR="00411C82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172" w:type="dxa"/>
          </w:tcPr>
          <w:p w:rsidR="00411C82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411C82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</w:tr>
      <w:tr w:rsidR="00E11C50" w:rsidTr="001B7173">
        <w:tc>
          <w:tcPr>
            <w:tcW w:w="10739" w:type="dxa"/>
            <w:gridSpan w:val="5"/>
          </w:tcPr>
          <w:p w:rsidR="00E11C50" w:rsidRPr="00314F65" w:rsidRDefault="00E11C50" w:rsidP="0031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5.Работа с детьми</w:t>
            </w:r>
          </w:p>
        </w:tc>
      </w:tr>
      <w:tr w:rsidR="00E11C50" w:rsidTr="001B7173">
        <w:tc>
          <w:tcPr>
            <w:tcW w:w="3462" w:type="dxa"/>
          </w:tcPr>
          <w:p w:rsidR="00E11C50" w:rsidRPr="00314F65" w:rsidRDefault="00E11C50" w:rsidP="00E1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1. Выставка детского творчества на тему: «Права ребенка»</w:t>
            </w:r>
          </w:p>
        </w:tc>
        <w:tc>
          <w:tcPr>
            <w:tcW w:w="2690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своих правах.</w:t>
            </w:r>
          </w:p>
        </w:tc>
        <w:tc>
          <w:tcPr>
            <w:tcW w:w="1849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172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6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11C50" w:rsidTr="001B7173">
        <w:tc>
          <w:tcPr>
            <w:tcW w:w="3462" w:type="dxa"/>
          </w:tcPr>
          <w:p w:rsidR="00E11C50" w:rsidRPr="00314F65" w:rsidRDefault="00E11C50" w:rsidP="00E1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2. Проведение с воспитанниками занятий на тему «Что я знаю о своих правах»</w:t>
            </w:r>
          </w:p>
        </w:tc>
        <w:tc>
          <w:tcPr>
            <w:tcW w:w="2690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Формирование у дошкольников представлений о своих правах</w:t>
            </w:r>
          </w:p>
        </w:tc>
        <w:tc>
          <w:tcPr>
            <w:tcW w:w="1849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1172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566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11C50" w:rsidTr="001B7173">
        <w:tc>
          <w:tcPr>
            <w:tcW w:w="3462" w:type="dxa"/>
          </w:tcPr>
          <w:p w:rsidR="00E11C50" w:rsidRPr="00314F65" w:rsidRDefault="00E11C50" w:rsidP="00E1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3.Занятия с детьми</w:t>
            </w:r>
            <w:r w:rsidR="00314F65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у детей навыков успешного социального развития.</w:t>
            </w:r>
          </w:p>
        </w:tc>
        <w:tc>
          <w:tcPr>
            <w:tcW w:w="2690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Игры, тренинги,</w:t>
            </w:r>
            <w:r w:rsidR="00314F65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="00314F65">
              <w:rPr>
                <w:rFonts w:ascii="Times New Roman" w:hAnsi="Times New Roman" w:cs="Times New Roman"/>
                <w:sz w:val="24"/>
                <w:szCs w:val="24"/>
              </w:rPr>
              <w:t>худ.литературы</w:t>
            </w:r>
            <w:proofErr w:type="spellEnd"/>
            <w:r w:rsidR="00314F65">
              <w:rPr>
                <w:rFonts w:ascii="Times New Roman" w:hAnsi="Times New Roman" w:cs="Times New Roman"/>
                <w:sz w:val="24"/>
                <w:szCs w:val="24"/>
              </w:rPr>
              <w:t>, тематические праздники и недели, т.д.</w:t>
            </w:r>
          </w:p>
        </w:tc>
        <w:tc>
          <w:tcPr>
            <w:tcW w:w="1849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2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566" w:type="dxa"/>
          </w:tcPr>
          <w:p w:rsidR="00E11C50" w:rsidRPr="00314F65" w:rsidRDefault="00E11C50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11C50" w:rsidTr="001B7173">
        <w:tc>
          <w:tcPr>
            <w:tcW w:w="3462" w:type="dxa"/>
          </w:tcPr>
          <w:p w:rsidR="00E11C50" w:rsidRPr="00314F65" w:rsidRDefault="00E11C50" w:rsidP="001B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4.Организация оздоровительной работы с детьми</w:t>
            </w:r>
          </w:p>
        </w:tc>
        <w:tc>
          <w:tcPr>
            <w:tcW w:w="2690" w:type="dxa"/>
          </w:tcPr>
          <w:p w:rsidR="00E11C50" w:rsidRPr="00314F65" w:rsidRDefault="001B7173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Оздоровление детей, формирование у детей представлений и привычек здорового образа жизни.</w:t>
            </w:r>
          </w:p>
        </w:tc>
        <w:tc>
          <w:tcPr>
            <w:tcW w:w="1849" w:type="dxa"/>
          </w:tcPr>
          <w:p w:rsidR="00E11C50" w:rsidRPr="00314F65" w:rsidRDefault="001B7173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2" w:type="dxa"/>
          </w:tcPr>
          <w:p w:rsidR="00E11C50" w:rsidRPr="00314F65" w:rsidRDefault="001B7173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</w:tcPr>
          <w:p w:rsidR="00E11C50" w:rsidRPr="00314F65" w:rsidRDefault="001B7173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14F65" w:rsidTr="001B7173">
        <w:tc>
          <w:tcPr>
            <w:tcW w:w="3462" w:type="dxa"/>
          </w:tcPr>
          <w:p w:rsidR="00314F65" w:rsidRPr="00314F65" w:rsidRDefault="00314F65" w:rsidP="001B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5.Патриотическое воспитание и воспитание гражданственности</w:t>
            </w:r>
          </w:p>
        </w:tc>
        <w:tc>
          <w:tcPr>
            <w:tcW w:w="2690" w:type="dxa"/>
          </w:tcPr>
          <w:p w:rsidR="00314F65" w:rsidRPr="00314F65" w:rsidRDefault="00314F65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Беседы,чтение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худ.литературы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тематические праздники и недели, конкурсы и т.д.</w:t>
            </w:r>
          </w:p>
        </w:tc>
        <w:tc>
          <w:tcPr>
            <w:tcW w:w="1849" w:type="dxa"/>
          </w:tcPr>
          <w:p w:rsidR="00314F65" w:rsidRPr="00314F65" w:rsidRDefault="00314F65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2" w:type="dxa"/>
          </w:tcPr>
          <w:p w:rsidR="00314F65" w:rsidRPr="00314F65" w:rsidRDefault="00314F65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6" w:type="dxa"/>
          </w:tcPr>
          <w:p w:rsidR="00314F65" w:rsidRPr="00314F65" w:rsidRDefault="00314F65" w:rsidP="0023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FA590C" w:rsidRDefault="00FA590C" w:rsidP="00230F0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8700F" w:rsidRDefault="00D8700F" w:rsidP="00230F0E">
      <w:pPr>
        <w:spacing w:after="0" w:line="240" w:lineRule="auto"/>
      </w:pPr>
    </w:p>
    <w:p w:rsidR="00D8700F" w:rsidRDefault="00D8700F" w:rsidP="00230F0E">
      <w:pPr>
        <w:spacing w:after="0" w:line="240" w:lineRule="auto"/>
      </w:pPr>
    </w:p>
    <w:p w:rsidR="00D8700F" w:rsidRDefault="00D8700F" w:rsidP="00230F0E">
      <w:pPr>
        <w:spacing w:after="0" w:line="240" w:lineRule="auto"/>
      </w:pPr>
    </w:p>
    <w:p w:rsidR="00D8700F" w:rsidRDefault="00D8700F" w:rsidP="00230F0E">
      <w:pPr>
        <w:spacing w:after="0" w:line="240" w:lineRule="auto"/>
      </w:pPr>
    </w:p>
    <w:p w:rsidR="00240AE3" w:rsidRDefault="00240AE3" w:rsidP="00230F0E">
      <w:pPr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A590C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                                </w:t>
      </w:r>
    </w:p>
    <w:p w:rsidR="00FA590C" w:rsidRDefault="00FA590C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FA590C" w:rsidRDefault="00FA590C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FA590C" w:rsidRDefault="00FA590C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sectPr w:rsidR="00FA590C" w:rsidSect="0021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59E3"/>
    <w:multiLevelType w:val="hybridMultilevel"/>
    <w:tmpl w:val="9170DD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566155"/>
    <w:multiLevelType w:val="multilevel"/>
    <w:tmpl w:val="B5B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1719"/>
    <w:multiLevelType w:val="multilevel"/>
    <w:tmpl w:val="819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730FE"/>
    <w:multiLevelType w:val="multilevel"/>
    <w:tmpl w:val="923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35F2"/>
    <w:multiLevelType w:val="hybridMultilevel"/>
    <w:tmpl w:val="3864DC3E"/>
    <w:lvl w:ilvl="0" w:tplc="E6700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D9"/>
    <w:rsid w:val="00077C10"/>
    <w:rsid w:val="000943D9"/>
    <w:rsid w:val="00152A19"/>
    <w:rsid w:val="00184C05"/>
    <w:rsid w:val="001B7173"/>
    <w:rsid w:val="001F5DCC"/>
    <w:rsid w:val="00216D70"/>
    <w:rsid w:val="00230F0E"/>
    <w:rsid w:val="00240AE3"/>
    <w:rsid w:val="00314F65"/>
    <w:rsid w:val="003E00DD"/>
    <w:rsid w:val="00411C82"/>
    <w:rsid w:val="004353B6"/>
    <w:rsid w:val="00440B97"/>
    <w:rsid w:val="00550A6A"/>
    <w:rsid w:val="005D5BB0"/>
    <w:rsid w:val="006625B2"/>
    <w:rsid w:val="00796AE6"/>
    <w:rsid w:val="007C0EBE"/>
    <w:rsid w:val="007D07E4"/>
    <w:rsid w:val="00807C3F"/>
    <w:rsid w:val="00815AF9"/>
    <w:rsid w:val="0083459C"/>
    <w:rsid w:val="008B563F"/>
    <w:rsid w:val="009009FF"/>
    <w:rsid w:val="00930B49"/>
    <w:rsid w:val="00951205"/>
    <w:rsid w:val="00A1255A"/>
    <w:rsid w:val="00A1658B"/>
    <w:rsid w:val="00B3419E"/>
    <w:rsid w:val="00B92F2B"/>
    <w:rsid w:val="00B952A9"/>
    <w:rsid w:val="00C436B8"/>
    <w:rsid w:val="00CA020E"/>
    <w:rsid w:val="00CC53CB"/>
    <w:rsid w:val="00D60B21"/>
    <w:rsid w:val="00D7235B"/>
    <w:rsid w:val="00D8700F"/>
    <w:rsid w:val="00DA3F31"/>
    <w:rsid w:val="00E11C50"/>
    <w:rsid w:val="00FA590C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25DE-35E4-4C6F-B30E-EE49D49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B71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Кузнецова</cp:lastModifiedBy>
  <cp:revision>12</cp:revision>
  <cp:lastPrinted>2023-11-22T11:38:00Z</cp:lastPrinted>
  <dcterms:created xsi:type="dcterms:W3CDTF">2020-10-27T10:14:00Z</dcterms:created>
  <dcterms:modified xsi:type="dcterms:W3CDTF">2023-11-23T07:32:00Z</dcterms:modified>
</cp:coreProperties>
</file>